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8EA530" w14:textId="77777777" w:rsidR="00CF66F9" w:rsidRPr="00CF66F9" w:rsidRDefault="00CF66F9" w:rsidP="00CF66F9">
      <w:pPr>
        <w:spacing w:line="276" w:lineRule="auto"/>
        <w:rPr>
          <w:rFonts w:ascii="宋体" w:eastAsia="宋体" w:hAnsi="宋体" w:cs="Times New Roman" w:hint="eastAsia"/>
          <w:b/>
          <w:bCs/>
          <w:sz w:val="24"/>
        </w:rPr>
      </w:pPr>
      <w:r w:rsidRPr="00CF66F9">
        <w:rPr>
          <w:rFonts w:ascii="宋体" w:eastAsia="宋体" w:hAnsi="宋体" w:cs="Times New Roman" w:hint="eastAsia"/>
          <w:b/>
          <w:bCs/>
          <w:sz w:val="24"/>
        </w:rPr>
        <w:t>附件3</w:t>
      </w:r>
    </w:p>
    <w:p w14:paraId="0063FDEE" w14:textId="77777777" w:rsidR="00CF66F9" w:rsidRPr="00CF66F9" w:rsidRDefault="00CF66F9" w:rsidP="00CF66F9">
      <w:pPr>
        <w:spacing w:line="276" w:lineRule="auto"/>
        <w:jc w:val="center"/>
        <w:rPr>
          <w:rFonts w:ascii="宋体" w:eastAsia="宋体" w:hAnsi="宋体" w:cs="Times New Roman" w:hint="eastAsia"/>
          <w:b/>
          <w:bCs/>
          <w:sz w:val="28"/>
          <w:szCs w:val="28"/>
        </w:rPr>
      </w:pPr>
      <w:r w:rsidRPr="00CF66F9">
        <w:rPr>
          <w:rFonts w:ascii="宋体" w:eastAsia="宋体" w:hAnsi="宋体" w:cs="Times New Roman" w:hint="eastAsia"/>
          <w:b/>
          <w:bCs/>
          <w:sz w:val="28"/>
          <w:szCs w:val="28"/>
        </w:rPr>
        <w:t>同济大学网上竞价平台采购的操作流程</w:t>
      </w:r>
    </w:p>
    <w:p w14:paraId="17113E9F" w14:textId="77777777" w:rsidR="00CF66F9" w:rsidRPr="00CF66F9" w:rsidRDefault="00CF66F9" w:rsidP="00CF66F9">
      <w:pPr>
        <w:spacing w:after="0" w:line="360" w:lineRule="auto"/>
        <w:ind w:firstLineChars="200" w:firstLine="480"/>
        <w:jc w:val="both"/>
        <w:rPr>
          <w:rFonts w:ascii="宋体" w:eastAsia="宋体" w:hAnsi="宋体" w:cs="Times New Roman" w:hint="eastAsia"/>
          <w:sz w:val="24"/>
        </w:rPr>
      </w:pPr>
      <w:r w:rsidRPr="00CF66F9">
        <w:rPr>
          <w:rFonts w:ascii="宋体" w:eastAsia="宋体" w:hAnsi="宋体" w:cs="Times New Roman" w:hint="eastAsia"/>
          <w:sz w:val="24"/>
        </w:rPr>
        <w:t>一、系统登录</w:t>
      </w:r>
    </w:p>
    <w:p w14:paraId="0B9C2538" w14:textId="77777777" w:rsidR="00CF66F9" w:rsidRPr="00CF66F9" w:rsidRDefault="00CF66F9" w:rsidP="00CF66F9">
      <w:pPr>
        <w:spacing w:after="0" w:line="360" w:lineRule="auto"/>
        <w:ind w:firstLineChars="200" w:firstLine="480"/>
        <w:jc w:val="both"/>
        <w:rPr>
          <w:rFonts w:ascii="宋体" w:eastAsia="宋体" w:hAnsi="宋体" w:cs="Times New Roman" w:hint="eastAsia"/>
          <w:sz w:val="24"/>
        </w:rPr>
      </w:pPr>
      <w:bookmarkStart w:id="0" w:name="OLE_LINK56"/>
      <w:r w:rsidRPr="00CF66F9">
        <w:rPr>
          <w:rFonts w:ascii="宋体" w:eastAsia="宋体" w:hAnsi="宋体" w:cs="Times New Roman" w:hint="eastAsia"/>
          <w:sz w:val="24"/>
        </w:rPr>
        <w:t>登录</w:t>
      </w:r>
      <w:hyperlink r:id="rId4" w:history="1">
        <w:r w:rsidRPr="00CF66F9">
          <w:rPr>
            <w:rFonts w:ascii="宋体" w:eastAsia="宋体" w:hAnsi="宋体" w:cs="宋体" w:hint="eastAsia"/>
            <w:color w:val="467886"/>
            <w:sz w:val="24"/>
            <w:u w:val="single"/>
          </w:rPr>
          <w:t>https://zb.tongji.edu.cn/</w:t>
        </w:r>
      </w:hyperlink>
      <w:bookmarkEnd w:id="0"/>
      <w:r w:rsidRPr="00CF66F9">
        <w:rPr>
          <w:rFonts w:ascii="宋体" w:eastAsia="宋体" w:hAnsi="宋体" w:cs="Times New Roman" w:hint="eastAsia"/>
          <w:sz w:val="24"/>
        </w:rPr>
        <w:t>进入同济大学网上竞价和电子交易平台，校内用户通过统一身份认证登录，或通过同济大学采购与招标管理办公室网站</w:t>
      </w:r>
      <w:bookmarkStart w:id="1" w:name="OLE_LINK8"/>
      <w:r w:rsidRPr="00CF66F9">
        <w:rPr>
          <w:rFonts w:ascii="宋体" w:eastAsia="宋体" w:hAnsi="宋体" w:cs="宋体" w:hint="eastAsia"/>
          <w:color w:val="467886"/>
          <w:sz w:val="24"/>
          <w:u w:val="single"/>
        </w:rPr>
        <w:t>（</w:t>
      </w:r>
      <w:hyperlink r:id="rId5" w:history="1">
        <w:r w:rsidRPr="00CF66F9">
          <w:rPr>
            <w:rFonts w:ascii="宋体" w:eastAsia="宋体" w:hAnsi="宋体" w:cs="宋体" w:hint="eastAsia"/>
            <w:color w:val="467886"/>
            <w:sz w:val="24"/>
            <w:u w:val="single"/>
          </w:rPr>
          <w:t>https://czb.tongji.edu.cn</w:t>
        </w:r>
      </w:hyperlink>
      <w:r w:rsidRPr="00CF66F9">
        <w:rPr>
          <w:rFonts w:ascii="宋体" w:eastAsia="宋体" w:hAnsi="宋体" w:cs="宋体" w:hint="eastAsia"/>
          <w:color w:val="467886"/>
          <w:sz w:val="24"/>
          <w:u w:val="single"/>
        </w:rPr>
        <w:t>）</w:t>
      </w:r>
      <w:bookmarkEnd w:id="1"/>
      <w:r w:rsidRPr="00CF66F9">
        <w:rPr>
          <w:rFonts w:ascii="宋体" w:eastAsia="宋体" w:hAnsi="宋体" w:cs="Times New Roman" w:hint="eastAsia"/>
          <w:sz w:val="24"/>
        </w:rPr>
        <w:t>，校内用户登录采购管理信息系统后进入网上竞价平台。</w:t>
      </w:r>
    </w:p>
    <w:p w14:paraId="004C93D2" w14:textId="77777777" w:rsidR="00CF66F9" w:rsidRPr="00CF66F9" w:rsidRDefault="00CF66F9" w:rsidP="00CF66F9">
      <w:pPr>
        <w:spacing w:after="0" w:line="360" w:lineRule="auto"/>
        <w:ind w:firstLineChars="200" w:firstLine="480"/>
        <w:jc w:val="both"/>
        <w:rPr>
          <w:rFonts w:ascii="宋体" w:eastAsia="宋体" w:hAnsi="宋体" w:cs="Times New Roman" w:hint="eastAsia"/>
          <w:sz w:val="24"/>
        </w:rPr>
      </w:pPr>
      <w:r w:rsidRPr="00CF66F9">
        <w:rPr>
          <w:rFonts w:ascii="宋体" w:eastAsia="宋体" w:hAnsi="宋体" w:cs="Times New Roman" w:hint="eastAsia"/>
          <w:sz w:val="24"/>
        </w:rPr>
        <w:t>二、竞价申请</w:t>
      </w:r>
    </w:p>
    <w:p w14:paraId="14CF86FC" w14:textId="77777777" w:rsidR="00CF66F9" w:rsidRPr="00CF66F9" w:rsidRDefault="00CF66F9" w:rsidP="00CF66F9">
      <w:pPr>
        <w:spacing w:after="0" w:line="360" w:lineRule="auto"/>
        <w:ind w:firstLineChars="200" w:firstLine="480"/>
        <w:jc w:val="both"/>
        <w:rPr>
          <w:rFonts w:ascii="宋体" w:eastAsia="宋体" w:hAnsi="宋体" w:cs="Times New Roman" w:hint="eastAsia"/>
          <w:sz w:val="24"/>
        </w:rPr>
      </w:pPr>
      <w:r w:rsidRPr="00CF66F9">
        <w:rPr>
          <w:rFonts w:ascii="宋体" w:eastAsia="宋体" w:hAnsi="宋体" w:cs="Times New Roman" w:hint="eastAsia"/>
          <w:sz w:val="24"/>
        </w:rPr>
        <w:t>1.申请提交</w:t>
      </w:r>
    </w:p>
    <w:p w14:paraId="787A3736" w14:textId="77777777" w:rsidR="00CF66F9" w:rsidRPr="00CF66F9" w:rsidRDefault="00CF66F9" w:rsidP="00CF66F9">
      <w:pPr>
        <w:spacing w:after="0" w:line="360" w:lineRule="auto"/>
        <w:ind w:firstLineChars="200" w:firstLine="480"/>
        <w:jc w:val="both"/>
        <w:rPr>
          <w:rFonts w:ascii="宋体" w:eastAsia="宋体" w:hAnsi="宋体" w:cs="Times New Roman" w:hint="eastAsia"/>
          <w:sz w:val="24"/>
        </w:rPr>
      </w:pPr>
      <w:r w:rsidRPr="00CF66F9">
        <w:rPr>
          <w:rFonts w:ascii="宋体" w:eastAsia="宋体" w:hAnsi="宋体" w:cs="Times New Roman" w:hint="eastAsia"/>
          <w:sz w:val="24"/>
        </w:rPr>
        <w:t>新增竞价申请，请点击对应的入口进行竞价申请表单填写并完成提交。采购项目的具体需求如设备清单、技术参数和服务要求等务必详细填写。</w:t>
      </w:r>
    </w:p>
    <w:p w14:paraId="03A4FFD4" w14:textId="77777777" w:rsidR="00CF66F9" w:rsidRPr="00CF66F9" w:rsidRDefault="00CF66F9" w:rsidP="00CF66F9">
      <w:pPr>
        <w:spacing w:after="0" w:line="360" w:lineRule="auto"/>
        <w:ind w:firstLineChars="200" w:firstLine="480"/>
        <w:jc w:val="both"/>
        <w:rPr>
          <w:rFonts w:ascii="宋体" w:eastAsia="宋体" w:hAnsi="宋体" w:cs="Times New Roman" w:hint="eastAsia"/>
          <w:sz w:val="24"/>
        </w:rPr>
      </w:pPr>
      <w:r w:rsidRPr="00CF66F9">
        <w:rPr>
          <w:rFonts w:ascii="宋体" w:eastAsia="宋体" w:hAnsi="宋体" w:cs="Times New Roman" w:hint="eastAsia"/>
          <w:sz w:val="24"/>
        </w:rPr>
        <w:t>2.申请审核</w:t>
      </w:r>
    </w:p>
    <w:p w14:paraId="6BF724C8" w14:textId="77777777" w:rsidR="00CF66F9" w:rsidRPr="00CF66F9" w:rsidRDefault="00CF66F9" w:rsidP="00CF66F9">
      <w:pPr>
        <w:spacing w:after="0" w:line="360" w:lineRule="auto"/>
        <w:ind w:firstLineChars="200" w:firstLine="480"/>
        <w:jc w:val="both"/>
        <w:rPr>
          <w:rFonts w:ascii="宋体" w:eastAsia="宋体" w:hAnsi="宋体" w:cs="Times New Roman" w:hint="eastAsia"/>
          <w:sz w:val="24"/>
        </w:rPr>
      </w:pPr>
      <w:r w:rsidRPr="00CF66F9">
        <w:rPr>
          <w:rFonts w:ascii="宋体" w:eastAsia="宋体" w:hAnsi="宋体" w:cs="Times New Roman" w:hint="eastAsia"/>
          <w:sz w:val="24"/>
        </w:rPr>
        <w:t>竞价申请的审核流程依次为用户提交审核、经费卡负责人审核、单位分管负责人审核、采招办业务主管审核。</w:t>
      </w:r>
    </w:p>
    <w:p w14:paraId="034AF26A" w14:textId="77777777" w:rsidR="00CF66F9" w:rsidRPr="00CF66F9" w:rsidRDefault="00CF66F9" w:rsidP="00CF66F9">
      <w:pPr>
        <w:spacing w:after="0" w:line="360" w:lineRule="auto"/>
        <w:ind w:firstLineChars="200" w:firstLine="480"/>
        <w:jc w:val="both"/>
        <w:rPr>
          <w:rFonts w:ascii="宋体" w:eastAsia="宋体" w:hAnsi="宋体" w:cs="Times New Roman" w:hint="eastAsia"/>
          <w:sz w:val="24"/>
        </w:rPr>
      </w:pPr>
      <w:r w:rsidRPr="00CF66F9">
        <w:rPr>
          <w:rFonts w:ascii="宋体" w:eastAsia="宋体" w:hAnsi="宋体" w:cs="Times New Roman" w:hint="eastAsia"/>
          <w:sz w:val="24"/>
        </w:rPr>
        <w:t>三、项目信息公告</w:t>
      </w:r>
    </w:p>
    <w:p w14:paraId="6D427365" w14:textId="4D535D46" w:rsidR="00CF66F9" w:rsidRPr="00CF66F9" w:rsidRDefault="00CF66F9" w:rsidP="00CF66F9">
      <w:pPr>
        <w:spacing w:after="0" w:line="360" w:lineRule="auto"/>
        <w:ind w:firstLineChars="200" w:firstLine="480"/>
        <w:jc w:val="both"/>
        <w:rPr>
          <w:rFonts w:ascii="宋体" w:eastAsia="宋体" w:hAnsi="宋体" w:cs="Times New Roman" w:hint="eastAsia"/>
          <w:sz w:val="24"/>
        </w:rPr>
      </w:pPr>
      <w:r w:rsidRPr="00CF66F9">
        <w:rPr>
          <w:rFonts w:ascii="宋体" w:eastAsia="宋体" w:hAnsi="宋体" w:cs="Times New Roman" w:hint="eastAsia"/>
          <w:sz w:val="24"/>
        </w:rPr>
        <w:t>竞价申请审核完成后，系统会在同济大学采购与招标办公室网站上</w:t>
      </w:r>
      <w:r w:rsidRPr="00CF66F9">
        <w:rPr>
          <w:rFonts w:ascii="宋体" w:eastAsia="宋体" w:hAnsi="宋体" w:cs="宋体" w:hint="eastAsia"/>
          <w:color w:val="467886"/>
          <w:sz w:val="24"/>
          <w:u w:val="single"/>
        </w:rPr>
        <w:t>（</w:t>
      </w:r>
      <w:hyperlink r:id="rId6" w:history="1">
        <w:r w:rsidRPr="00CF66F9">
          <w:rPr>
            <w:rFonts w:ascii="宋体" w:eastAsia="宋体" w:hAnsi="宋体" w:cs="宋体" w:hint="eastAsia"/>
            <w:color w:val="467886"/>
            <w:sz w:val="24"/>
            <w:u w:val="single"/>
          </w:rPr>
          <w:t>https://czb.tongji.edu.cn</w:t>
        </w:r>
      </w:hyperlink>
      <w:r w:rsidRPr="00CF66F9">
        <w:rPr>
          <w:rFonts w:ascii="宋体" w:eastAsia="宋体" w:hAnsi="宋体" w:cs="宋体" w:hint="eastAsia"/>
          <w:color w:val="467886"/>
          <w:sz w:val="24"/>
          <w:u w:val="single"/>
        </w:rPr>
        <w:t>）</w:t>
      </w:r>
      <w:r w:rsidRPr="00CF66F9">
        <w:rPr>
          <w:rFonts w:ascii="宋体" w:eastAsia="宋体" w:hAnsi="宋体" w:cs="Times New Roman" w:hint="eastAsia"/>
          <w:sz w:val="24"/>
        </w:rPr>
        <w:t>和</w:t>
      </w:r>
      <w:proofErr w:type="gramStart"/>
      <w:r w:rsidRPr="00CF66F9">
        <w:rPr>
          <w:rFonts w:ascii="宋体" w:eastAsia="宋体" w:hAnsi="宋体" w:cs="Times New Roman" w:hint="eastAsia"/>
          <w:sz w:val="24"/>
        </w:rPr>
        <w:t>瞬速</w:t>
      </w:r>
      <w:proofErr w:type="gramEnd"/>
      <w:r w:rsidRPr="00CF66F9">
        <w:rPr>
          <w:rFonts w:ascii="宋体" w:eastAsia="宋体" w:hAnsi="宋体" w:cs="Times New Roman" w:hint="eastAsia"/>
          <w:sz w:val="24"/>
        </w:rPr>
        <w:t>网上竞价平台（</w:t>
      </w:r>
      <w:hyperlink r:id="rId7" w:history="1">
        <w:r w:rsidRPr="00CF66F9">
          <w:rPr>
            <w:rFonts w:ascii="宋体" w:eastAsia="宋体" w:hAnsi="宋体" w:cs="Times New Roman" w:hint="eastAsia"/>
            <w:color w:val="467886"/>
            <w:sz w:val="24"/>
            <w:u w:val="single"/>
          </w:rPr>
          <w:t>https://shuncai360.com/</w:t>
        </w:r>
      </w:hyperlink>
      <w:r w:rsidRPr="00CF66F9">
        <w:rPr>
          <w:rFonts w:ascii="宋体" w:eastAsia="宋体" w:hAnsi="宋体" w:cs="Times New Roman" w:hint="eastAsia"/>
          <w:sz w:val="24"/>
        </w:rPr>
        <w:t>）发布采购公告。</w:t>
      </w:r>
    </w:p>
    <w:p w14:paraId="2951CDF3" w14:textId="77777777" w:rsidR="00CF66F9" w:rsidRPr="00CF66F9" w:rsidRDefault="00CF66F9" w:rsidP="00CF66F9">
      <w:pPr>
        <w:spacing w:after="0" w:line="360" w:lineRule="auto"/>
        <w:ind w:firstLineChars="200" w:firstLine="480"/>
        <w:jc w:val="both"/>
        <w:rPr>
          <w:rFonts w:ascii="宋体" w:eastAsia="宋体" w:hAnsi="宋体" w:cs="Times New Roman" w:hint="eastAsia"/>
          <w:sz w:val="24"/>
        </w:rPr>
      </w:pPr>
      <w:r w:rsidRPr="00CF66F9">
        <w:rPr>
          <w:rFonts w:ascii="宋体" w:eastAsia="宋体" w:hAnsi="宋体" w:cs="Times New Roman" w:hint="eastAsia"/>
          <w:sz w:val="24"/>
        </w:rPr>
        <w:t>四、定标管理</w:t>
      </w:r>
    </w:p>
    <w:p w14:paraId="4256AF2E" w14:textId="77777777" w:rsidR="00CF66F9" w:rsidRPr="00CF66F9" w:rsidRDefault="00CF66F9" w:rsidP="00CF66F9">
      <w:pPr>
        <w:spacing w:after="0" w:line="360" w:lineRule="auto"/>
        <w:ind w:firstLineChars="200" w:firstLine="480"/>
        <w:jc w:val="both"/>
        <w:rPr>
          <w:rFonts w:ascii="宋体" w:eastAsia="宋体" w:hAnsi="宋体" w:cs="Times New Roman" w:hint="eastAsia"/>
          <w:sz w:val="24"/>
        </w:rPr>
      </w:pPr>
      <w:r w:rsidRPr="00CF66F9">
        <w:rPr>
          <w:rFonts w:ascii="宋体" w:eastAsia="宋体" w:hAnsi="宋体" w:cs="Times New Roman" w:hint="eastAsia"/>
          <w:sz w:val="24"/>
        </w:rPr>
        <w:t>1.正常定标：竞价时间（3个日历天）截止后，</w:t>
      </w:r>
      <w:bookmarkStart w:id="2" w:name="OLE_LINK3"/>
      <w:r w:rsidRPr="00CF66F9">
        <w:rPr>
          <w:rFonts w:ascii="宋体" w:eastAsia="宋体" w:hAnsi="宋体" w:cs="Times New Roman" w:hint="eastAsia"/>
          <w:sz w:val="24"/>
        </w:rPr>
        <w:t>有效竞价供应</w:t>
      </w:r>
      <w:proofErr w:type="gramStart"/>
      <w:r w:rsidRPr="00CF66F9">
        <w:rPr>
          <w:rFonts w:ascii="宋体" w:eastAsia="宋体" w:hAnsi="宋体" w:cs="Times New Roman" w:hint="eastAsia"/>
          <w:sz w:val="24"/>
        </w:rPr>
        <w:t>商家数</w:t>
      </w:r>
      <w:bookmarkEnd w:id="2"/>
      <w:proofErr w:type="gramEnd"/>
      <w:r w:rsidRPr="00CF66F9">
        <w:rPr>
          <w:rFonts w:ascii="宋体" w:eastAsia="宋体" w:hAnsi="宋体" w:cs="Times New Roman" w:hint="eastAsia"/>
          <w:sz w:val="24"/>
        </w:rPr>
        <w:t>超过三家，即可定标。系统默认选中报价最低者中标；若选择非报价最低者中标，需填写定标理由，上</w:t>
      </w:r>
      <w:proofErr w:type="gramStart"/>
      <w:r w:rsidRPr="00CF66F9">
        <w:rPr>
          <w:rFonts w:ascii="宋体" w:eastAsia="宋体" w:hAnsi="宋体" w:cs="Times New Roman" w:hint="eastAsia"/>
          <w:sz w:val="24"/>
        </w:rPr>
        <w:t>传相关</w:t>
      </w:r>
      <w:proofErr w:type="gramEnd"/>
      <w:r w:rsidRPr="00CF66F9">
        <w:rPr>
          <w:rFonts w:ascii="宋体" w:eastAsia="宋体" w:hAnsi="宋体" w:cs="Times New Roman" w:hint="eastAsia"/>
          <w:sz w:val="24"/>
        </w:rPr>
        <w:t>附件，由经费卡负责人、单位分管负责人、采招办业务主管审核通过后，确定中标供应商。</w:t>
      </w:r>
    </w:p>
    <w:p w14:paraId="128B51A1" w14:textId="77777777" w:rsidR="00CF66F9" w:rsidRPr="00CF66F9" w:rsidRDefault="00CF66F9" w:rsidP="00CF66F9">
      <w:pPr>
        <w:spacing w:after="0" w:line="360" w:lineRule="auto"/>
        <w:ind w:firstLineChars="200" w:firstLine="480"/>
        <w:jc w:val="both"/>
        <w:rPr>
          <w:rFonts w:ascii="宋体" w:eastAsia="宋体" w:hAnsi="宋体" w:cs="Times New Roman" w:hint="eastAsia"/>
          <w:sz w:val="24"/>
        </w:rPr>
      </w:pPr>
      <w:r w:rsidRPr="00CF66F9">
        <w:rPr>
          <w:rFonts w:ascii="宋体" w:eastAsia="宋体" w:hAnsi="宋体" w:cs="Times New Roman" w:hint="eastAsia"/>
          <w:sz w:val="24"/>
        </w:rPr>
        <w:t>2.延期竞价：竞价时间（3个日历天）截止后，有效竞价供应商不足三家时，系统自动延期3个日历天，同时发布延期公告。延期竞价后，只要有效供应商大于等于一家，即可定标。</w:t>
      </w:r>
    </w:p>
    <w:p w14:paraId="05C73FC5" w14:textId="77777777" w:rsidR="00CF66F9" w:rsidRPr="00CF66F9" w:rsidRDefault="00CF66F9" w:rsidP="00CF66F9">
      <w:pPr>
        <w:spacing w:after="0" w:line="360" w:lineRule="auto"/>
        <w:ind w:firstLineChars="200" w:firstLine="480"/>
        <w:jc w:val="both"/>
        <w:rPr>
          <w:rFonts w:ascii="宋体" w:eastAsia="宋体" w:hAnsi="宋体" w:cs="Times New Roman" w:hint="eastAsia"/>
          <w:sz w:val="24"/>
        </w:rPr>
      </w:pPr>
      <w:r w:rsidRPr="00CF66F9">
        <w:rPr>
          <w:rFonts w:ascii="宋体" w:eastAsia="宋体" w:hAnsi="宋体" w:cs="Times New Roman" w:hint="eastAsia"/>
          <w:sz w:val="24"/>
        </w:rPr>
        <w:t>3.项目终止：若竞价供应商响应均不满足要求，则终止项目。</w:t>
      </w:r>
    </w:p>
    <w:p w14:paraId="47E61779" w14:textId="77777777" w:rsidR="00CF66F9" w:rsidRPr="00CF66F9" w:rsidRDefault="00CF66F9" w:rsidP="00CF66F9">
      <w:pPr>
        <w:spacing w:after="0" w:line="360" w:lineRule="auto"/>
        <w:ind w:firstLineChars="200" w:firstLine="480"/>
        <w:jc w:val="both"/>
        <w:rPr>
          <w:rFonts w:ascii="宋体" w:eastAsia="宋体" w:hAnsi="宋体" w:cs="Times New Roman" w:hint="eastAsia"/>
          <w:sz w:val="24"/>
        </w:rPr>
      </w:pPr>
      <w:r w:rsidRPr="00CF66F9">
        <w:rPr>
          <w:rFonts w:ascii="宋体" w:eastAsia="宋体" w:hAnsi="宋体" w:cs="Times New Roman" w:hint="eastAsia"/>
          <w:sz w:val="24"/>
        </w:rPr>
        <w:t>五、成交公示</w:t>
      </w:r>
    </w:p>
    <w:p w14:paraId="611F4B8E" w14:textId="77777777" w:rsidR="00CF66F9" w:rsidRPr="00CF66F9" w:rsidRDefault="00CF66F9" w:rsidP="00CF66F9">
      <w:pPr>
        <w:spacing w:after="0" w:line="360" w:lineRule="auto"/>
        <w:ind w:firstLineChars="200" w:firstLine="480"/>
        <w:jc w:val="both"/>
        <w:rPr>
          <w:rFonts w:ascii="宋体" w:eastAsia="宋体" w:hAnsi="宋体" w:cs="Times New Roman" w:hint="eastAsia"/>
          <w:sz w:val="24"/>
        </w:rPr>
      </w:pPr>
      <w:r w:rsidRPr="00CF66F9">
        <w:rPr>
          <w:rFonts w:ascii="宋体" w:eastAsia="宋体" w:hAnsi="宋体" w:cs="Times New Roman" w:hint="eastAsia"/>
          <w:sz w:val="24"/>
        </w:rPr>
        <w:t>定标管理审核通过后，系统会自动在同济大学采购与招标办公室网站上</w:t>
      </w:r>
      <w:r w:rsidRPr="00CF66F9">
        <w:rPr>
          <w:rFonts w:ascii="宋体" w:eastAsia="宋体" w:hAnsi="宋体" w:cs="Times New Roman" w:hint="eastAsia"/>
          <w:sz w:val="24"/>
        </w:rPr>
        <w:lastRenderedPageBreak/>
        <w:t>（</w:t>
      </w:r>
      <w:hyperlink r:id="rId8" w:history="1">
        <w:r w:rsidRPr="00CF66F9">
          <w:rPr>
            <w:rFonts w:ascii="宋体" w:eastAsia="宋体" w:hAnsi="宋体" w:cs="Times New Roman" w:hint="eastAsia"/>
            <w:color w:val="467886"/>
            <w:sz w:val="24"/>
            <w:u w:val="single"/>
          </w:rPr>
          <w:t>https://czb.tongji.edu.cn/</w:t>
        </w:r>
      </w:hyperlink>
      <w:r w:rsidRPr="00CF66F9">
        <w:rPr>
          <w:rFonts w:ascii="宋体" w:eastAsia="宋体" w:hAnsi="宋体" w:cs="Times New Roman" w:hint="eastAsia"/>
          <w:sz w:val="24"/>
        </w:rPr>
        <w:t>）和</w:t>
      </w:r>
      <w:proofErr w:type="gramStart"/>
      <w:r w:rsidRPr="00CF66F9">
        <w:rPr>
          <w:rFonts w:ascii="宋体" w:eastAsia="宋体" w:hAnsi="宋体" w:cs="Times New Roman" w:hint="eastAsia"/>
          <w:sz w:val="24"/>
        </w:rPr>
        <w:t>瞬速</w:t>
      </w:r>
      <w:proofErr w:type="gramEnd"/>
      <w:r w:rsidRPr="00CF66F9">
        <w:rPr>
          <w:rFonts w:ascii="宋体" w:eastAsia="宋体" w:hAnsi="宋体" w:cs="Times New Roman" w:hint="eastAsia"/>
          <w:sz w:val="24"/>
        </w:rPr>
        <w:t>网上竞价平台（</w:t>
      </w:r>
      <w:hyperlink r:id="rId9" w:history="1">
        <w:r w:rsidRPr="00CF66F9">
          <w:rPr>
            <w:rFonts w:ascii="宋体" w:eastAsia="宋体" w:hAnsi="宋体" w:cs="Times New Roman" w:hint="eastAsia"/>
            <w:color w:val="467886"/>
            <w:sz w:val="24"/>
            <w:u w:val="single"/>
          </w:rPr>
          <w:t>https://shuncai360.com/</w:t>
        </w:r>
      </w:hyperlink>
      <w:r w:rsidRPr="00CF66F9">
        <w:rPr>
          <w:rFonts w:ascii="宋体" w:eastAsia="宋体" w:hAnsi="宋体" w:cs="Times New Roman" w:hint="eastAsia"/>
          <w:sz w:val="24"/>
        </w:rPr>
        <w:t>）发布成交公告。</w:t>
      </w:r>
    </w:p>
    <w:p w14:paraId="08A2752F" w14:textId="77777777" w:rsidR="00CF66F9" w:rsidRPr="00CF66F9" w:rsidRDefault="00CF66F9" w:rsidP="00CF66F9">
      <w:pPr>
        <w:spacing w:after="0" w:line="360" w:lineRule="auto"/>
        <w:ind w:firstLineChars="200" w:firstLine="480"/>
        <w:jc w:val="both"/>
        <w:rPr>
          <w:rFonts w:ascii="宋体" w:eastAsia="宋体" w:hAnsi="宋体" w:cs="Times New Roman" w:hint="eastAsia"/>
          <w:sz w:val="24"/>
        </w:rPr>
      </w:pPr>
      <w:r w:rsidRPr="00CF66F9">
        <w:rPr>
          <w:rFonts w:ascii="宋体" w:eastAsia="宋体" w:hAnsi="宋体" w:cs="Times New Roman" w:hint="eastAsia"/>
          <w:sz w:val="24"/>
        </w:rPr>
        <w:t>六、合同管理</w:t>
      </w:r>
    </w:p>
    <w:p w14:paraId="21DCC55F" w14:textId="5B764372" w:rsidR="009719CC" w:rsidRDefault="00CF66F9" w:rsidP="00CF66F9">
      <w:pPr>
        <w:spacing w:after="0" w:line="360" w:lineRule="auto"/>
        <w:ind w:firstLineChars="200" w:firstLine="480"/>
        <w:jc w:val="both"/>
        <w:rPr>
          <w:rFonts w:hint="eastAsia"/>
        </w:rPr>
      </w:pPr>
      <w:r w:rsidRPr="00CF66F9">
        <w:rPr>
          <w:rFonts w:ascii="宋体" w:eastAsia="宋体" w:hAnsi="宋体" w:cs="Times New Roman" w:hint="eastAsia"/>
          <w:sz w:val="24"/>
        </w:rPr>
        <w:t>定标管理审核通过后，系统向同济大学采购管理信息系统推送完整的合同文本和合同附件，可登录采购管理信息系统，在“合同管理”中查看并提交合同审批。</w:t>
      </w:r>
    </w:p>
    <w:sectPr w:rsidR="009719C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66F9"/>
    <w:rsid w:val="004A2FD4"/>
    <w:rsid w:val="009719CC"/>
    <w:rsid w:val="00AE3A5F"/>
    <w:rsid w:val="00CF66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48FAF09"/>
  <w15:chartTrackingRefBased/>
  <w15:docId w15:val="{8F174FAA-9664-45EE-9B41-B8758C934C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zh-CN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</w:pPr>
  </w:style>
  <w:style w:type="paragraph" w:styleId="1">
    <w:name w:val="heading 1"/>
    <w:basedOn w:val="a"/>
    <w:next w:val="a"/>
    <w:link w:val="10"/>
    <w:uiPriority w:val="9"/>
    <w:qFormat/>
    <w:rsid w:val="00CF66F9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F66F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CF66F9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CF66F9"/>
    <w:pPr>
      <w:keepNext/>
      <w:keepLines/>
      <w:spacing w:before="80" w:after="40"/>
      <w:outlineLvl w:val="3"/>
    </w:pPr>
    <w:rPr>
      <w:rFonts w:cstheme="majorBidi"/>
      <w:color w:val="0F4761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CF66F9"/>
    <w:pPr>
      <w:keepNext/>
      <w:keepLines/>
      <w:spacing w:before="80" w:after="40"/>
      <w:outlineLvl w:val="4"/>
    </w:pPr>
    <w:rPr>
      <w:rFonts w:cstheme="majorBidi"/>
      <w:color w:val="0F4761" w:themeColor="accent1" w:themeShade="BF"/>
      <w:sz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CF66F9"/>
    <w:pPr>
      <w:keepNext/>
      <w:keepLines/>
      <w:spacing w:before="40" w:after="0"/>
      <w:outlineLvl w:val="5"/>
    </w:pPr>
    <w:rPr>
      <w:rFonts w:cstheme="majorBidi"/>
      <w:b/>
      <w:bCs/>
      <w:color w:val="0F4761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CF66F9"/>
    <w:pPr>
      <w:keepNext/>
      <w:keepLines/>
      <w:spacing w:before="40" w:after="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CF66F9"/>
    <w:pPr>
      <w:keepNext/>
      <w:keepLines/>
      <w:spacing w:after="0"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CF66F9"/>
    <w:pPr>
      <w:keepNext/>
      <w:keepLines/>
      <w:spacing w:after="0"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CF66F9"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CF66F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CF66F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CF66F9"/>
    <w:rPr>
      <w:rFonts w:cstheme="majorBidi"/>
      <w:color w:val="0F4761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CF66F9"/>
    <w:rPr>
      <w:rFonts w:cstheme="majorBidi"/>
      <w:color w:val="0F4761" w:themeColor="accent1" w:themeShade="BF"/>
      <w:sz w:val="24"/>
    </w:rPr>
  </w:style>
  <w:style w:type="character" w:customStyle="1" w:styleId="60">
    <w:name w:val="标题 6 字符"/>
    <w:basedOn w:val="a0"/>
    <w:link w:val="6"/>
    <w:uiPriority w:val="9"/>
    <w:semiHidden/>
    <w:rsid w:val="00CF66F9"/>
    <w:rPr>
      <w:rFonts w:cstheme="majorBidi"/>
      <w:b/>
      <w:bCs/>
      <w:color w:val="0F4761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CF66F9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CF66F9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CF66F9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CF66F9"/>
    <w:pPr>
      <w:spacing w:after="80" w:line="240" w:lineRule="auto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标题 字符"/>
    <w:basedOn w:val="a0"/>
    <w:link w:val="a3"/>
    <w:uiPriority w:val="10"/>
    <w:rsid w:val="00CF66F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CF66F9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标题 字符"/>
    <w:basedOn w:val="a0"/>
    <w:link w:val="a5"/>
    <w:uiPriority w:val="11"/>
    <w:rsid w:val="00CF66F9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CF66F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引用 字符"/>
    <w:basedOn w:val="a0"/>
    <w:link w:val="a7"/>
    <w:uiPriority w:val="29"/>
    <w:rsid w:val="00CF66F9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CF66F9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CF66F9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CF66F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明显引用 字符"/>
    <w:basedOn w:val="a0"/>
    <w:link w:val="ab"/>
    <w:uiPriority w:val="30"/>
    <w:rsid w:val="00CF66F9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CF66F9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zb.tongji.edu.cn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shuncai360.com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czb.tongji.edu.cn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czb.tongji.edu.cn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s://zb.tongji.edu.cn/" TargetMode="External"/><Relationship Id="rId9" Type="http://schemas.openxmlformats.org/officeDocument/2006/relationships/hyperlink" Target="https://shuncai360.com/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159</Words>
  <Characters>910</Characters>
  <Application>Microsoft Office Word</Application>
  <DocSecurity>0</DocSecurity>
  <Lines>7</Lines>
  <Paragraphs>2</Paragraphs>
  <ScaleCrop>false</ScaleCrop>
  <Company/>
  <LinksUpToDate>false</LinksUpToDate>
  <CharactersWithSpaces>1067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李晓娇</dc:creator>
  <cp:keywords/>
  <dc:description/>
  <cp:lastModifiedBy>李晓娇</cp:lastModifiedBy>
  <cp:revision>1</cp:revision>
  <dcterms:created xsi:type="dcterms:W3CDTF">2026-01-09T02:10:00Z</dcterms:created>
  <dcterms:modified xsi:type="dcterms:W3CDTF">2026-01-09T02:14:00Z</dcterms:modified>
</cp:coreProperties>
</file>