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346F" w:rsidRPr="0001346F" w:rsidRDefault="0001346F" w:rsidP="0001346F">
      <w:pPr>
        <w:widowControl/>
        <w:spacing w:line="320" w:lineRule="atLeast"/>
        <w:jc w:val="left"/>
        <w:textAlignment w:val="baseline"/>
        <w:rPr>
          <w:rFonts w:ascii="仿宋" w:eastAsia="仿宋" w:hAnsi="仿宋" w:cs="Times New Roman"/>
          <w:sz w:val="22"/>
        </w:rPr>
      </w:pPr>
      <w:r w:rsidRPr="0001346F">
        <w:rPr>
          <w:rFonts w:ascii="仿宋" w:eastAsia="仿宋" w:hAnsi="仿宋" w:cs="Times New Roman" w:hint="eastAsia"/>
          <w:sz w:val="22"/>
        </w:rPr>
        <w:t>附件</w:t>
      </w:r>
      <w:r w:rsidRPr="0001346F">
        <w:rPr>
          <w:rFonts w:ascii="仿宋" w:eastAsia="仿宋" w:hAnsi="仿宋" w:cs="Times New Roman"/>
          <w:sz w:val="22"/>
        </w:rPr>
        <w:t>2</w:t>
      </w:r>
    </w:p>
    <w:p w:rsidR="0001346F" w:rsidRPr="0001346F" w:rsidRDefault="0001346F" w:rsidP="0001346F">
      <w:pPr>
        <w:widowControl/>
        <w:spacing w:line="320" w:lineRule="atLeast"/>
        <w:jc w:val="center"/>
        <w:textAlignment w:val="baseline"/>
        <w:rPr>
          <w:rFonts w:ascii="方正小标宋简体" w:eastAsia="方正小标宋简体" w:hAnsi="inherit" w:cs="宋体"/>
          <w:b/>
          <w:color w:val="000000"/>
          <w:kern w:val="0"/>
          <w:sz w:val="30"/>
          <w:szCs w:val="30"/>
        </w:rPr>
      </w:pPr>
      <w:bookmarkStart w:id="0" w:name="_Hlk186459981"/>
      <w:bookmarkStart w:id="1" w:name="_GoBack"/>
      <w:r w:rsidRPr="0001346F">
        <w:rPr>
          <w:rFonts w:ascii="方正小标宋简体" w:eastAsia="方正小标宋简体" w:hAnsi="inherit" w:cs="宋体" w:hint="eastAsia"/>
          <w:b/>
          <w:color w:val="000000"/>
          <w:kern w:val="0"/>
          <w:sz w:val="30"/>
          <w:szCs w:val="30"/>
        </w:rPr>
        <w:t>同济大学工程项目采购需求表</w:t>
      </w:r>
      <w:bookmarkEnd w:id="0"/>
    </w:p>
    <w:bookmarkEnd w:id="1"/>
    <w:p w:rsidR="0001346F" w:rsidRPr="0001346F" w:rsidRDefault="0001346F" w:rsidP="0001346F">
      <w:pPr>
        <w:widowControl/>
        <w:spacing w:line="360" w:lineRule="atLeast"/>
        <w:jc w:val="center"/>
        <w:textAlignment w:val="baseline"/>
        <w:rPr>
          <w:rFonts w:ascii="inherit" w:eastAsia="仿宋" w:hAnsi="inherit" w:cs="宋体"/>
          <w:b/>
          <w:color w:val="000000"/>
          <w:kern w:val="0"/>
          <w:sz w:val="24"/>
          <w:szCs w:val="28"/>
        </w:rPr>
      </w:pPr>
      <w:r w:rsidRPr="0001346F">
        <w:rPr>
          <w:rFonts w:ascii="inherit" w:eastAsia="仿宋" w:hAnsi="inherit" w:cs="宋体" w:hint="eastAsia"/>
          <w:b/>
          <w:color w:val="000000"/>
          <w:kern w:val="0"/>
          <w:sz w:val="24"/>
          <w:szCs w:val="28"/>
        </w:rPr>
        <w:t>（预算金额</w:t>
      </w:r>
      <w:r w:rsidRPr="0001346F">
        <w:rPr>
          <w:rFonts w:ascii="Batang" w:eastAsia="Batang" w:hAnsi="Batang" w:cs="宋体" w:hint="eastAsia"/>
          <w:b/>
          <w:color w:val="000000"/>
          <w:kern w:val="0"/>
          <w:sz w:val="24"/>
          <w:szCs w:val="28"/>
        </w:rPr>
        <w:t>≥</w:t>
      </w:r>
      <w:r w:rsidRPr="0001346F">
        <w:rPr>
          <w:rFonts w:ascii="inherit" w:eastAsia="仿宋" w:hAnsi="inherit" w:cs="宋体" w:hint="eastAsia"/>
          <w:b/>
          <w:color w:val="000000"/>
          <w:kern w:val="0"/>
          <w:sz w:val="24"/>
          <w:szCs w:val="28"/>
        </w:rPr>
        <w:t>20</w:t>
      </w:r>
      <w:r w:rsidRPr="0001346F">
        <w:rPr>
          <w:rFonts w:ascii="inherit" w:eastAsia="仿宋" w:hAnsi="inherit" w:cs="宋体" w:hint="eastAsia"/>
          <w:b/>
          <w:color w:val="000000"/>
          <w:kern w:val="0"/>
          <w:sz w:val="24"/>
          <w:szCs w:val="28"/>
        </w:rPr>
        <w:t>万元</w:t>
      </w:r>
      <w:r w:rsidRPr="0001346F">
        <w:rPr>
          <w:rFonts w:ascii="inherit" w:eastAsia="仿宋" w:hAnsi="inherit" w:cs="宋体"/>
          <w:b/>
          <w:color w:val="000000"/>
          <w:kern w:val="0"/>
          <w:sz w:val="24"/>
          <w:szCs w:val="28"/>
        </w:rPr>
        <w:t>采购项目适用</w:t>
      </w:r>
      <w:r w:rsidRPr="0001346F">
        <w:rPr>
          <w:rFonts w:ascii="inherit" w:eastAsia="仿宋" w:hAnsi="inherit" w:cs="宋体" w:hint="eastAsia"/>
          <w:b/>
          <w:color w:val="000000"/>
          <w:kern w:val="0"/>
          <w:sz w:val="24"/>
          <w:szCs w:val="28"/>
        </w:rPr>
        <w:t>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6"/>
        <w:gridCol w:w="2452"/>
        <w:gridCol w:w="1659"/>
        <w:gridCol w:w="2489"/>
      </w:tblGrid>
      <w:tr w:rsidR="0001346F" w:rsidRPr="0001346F" w:rsidTr="00A573BB">
        <w:trPr>
          <w:trHeight w:val="680"/>
          <w:jc w:val="center"/>
        </w:trPr>
        <w:tc>
          <w:tcPr>
            <w:tcW w:w="8296" w:type="dxa"/>
            <w:gridSpan w:val="4"/>
            <w:shd w:val="clear" w:color="auto" w:fill="D9D9D9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一、项目</w:t>
            </w: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基本情况</w:t>
            </w:r>
          </w:p>
        </w:tc>
      </w:tr>
      <w:tr w:rsidR="0001346F" w:rsidRPr="0001346F" w:rsidTr="00A573BB">
        <w:trPr>
          <w:trHeight w:val="680"/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项目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名称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：</w:t>
            </w:r>
          </w:p>
        </w:tc>
        <w:tc>
          <w:tcPr>
            <w:tcW w:w="6600" w:type="dxa"/>
            <w:gridSpan w:val="3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01346F" w:rsidRPr="0001346F" w:rsidTr="00A573BB">
        <w:trPr>
          <w:trHeight w:val="680"/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预算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金额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：</w:t>
            </w:r>
          </w:p>
        </w:tc>
        <w:tc>
          <w:tcPr>
            <w:tcW w:w="2452" w:type="dxa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ind w:right="240"/>
              <w:jc w:val="righ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万元</w:t>
            </w:r>
          </w:p>
        </w:tc>
        <w:tc>
          <w:tcPr>
            <w:tcW w:w="1659" w:type="dxa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经费卡号：</w:t>
            </w:r>
          </w:p>
        </w:tc>
        <w:tc>
          <w:tcPr>
            <w:tcW w:w="2489" w:type="dxa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01346F" w:rsidRPr="0001346F" w:rsidTr="00A573BB">
        <w:trPr>
          <w:trHeight w:val="680"/>
          <w:jc w:val="center"/>
        </w:trPr>
        <w:tc>
          <w:tcPr>
            <w:tcW w:w="8296" w:type="dxa"/>
            <w:gridSpan w:val="4"/>
            <w:shd w:val="clear" w:color="auto" w:fill="D9D9D9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二、</w:t>
            </w: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采购需求</w:t>
            </w:r>
          </w:p>
        </w:tc>
      </w:tr>
      <w:tr w:rsidR="0001346F" w:rsidRPr="0001346F" w:rsidTr="00A573BB">
        <w:trPr>
          <w:trHeight w:val="2086"/>
          <w:jc w:val="center"/>
        </w:trPr>
        <w:tc>
          <w:tcPr>
            <w:tcW w:w="8296" w:type="dxa"/>
            <w:gridSpan w:val="4"/>
            <w:shd w:val="clear" w:color="auto" w:fill="auto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1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（一）采购</w:t>
            </w: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对象</w:t>
            </w: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需实现的功能或者目标</w:t>
            </w: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：</w:t>
            </w:r>
          </w:p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</w:p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01346F" w:rsidRPr="0001346F" w:rsidTr="00A573BB">
        <w:trPr>
          <w:trHeight w:val="680"/>
          <w:jc w:val="center"/>
        </w:trPr>
        <w:tc>
          <w:tcPr>
            <w:tcW w:w="8296" w:type="dxa"/>
            <w:gridSpan w:val="4"/>
            <w:shd w:val="clear" w:color="auto" w:fill="auto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（</w:t>
            </w: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二）技术要求</w:t>
            </w:r>
          </w:p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（</w:t>
            </w: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采购</w:t>
            </w: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对象</w:t>
            </w: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需满足的</w:t>
            </w: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数量</w:t>
            </w: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、质量、安全、技术规格、物理特性等要求</w:t>
            </w: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）：</w:t>
            </w:r>
          </w:p>
        </w:tc>
      </w:tr>
      <w:tr w:rsidR="0001346F" w:rsidRPr="0001346F" w:rsidTr="00A573BB">
        <w:trPr>
          <w:trHeight w:val="680"/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1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相关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国家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、行业、地方或者其他标准、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规范</w:t>
            </w:r>
          </w:p>
        </w:tc>
        <w:tc>
          <w:tcPr>
            <w:tcW w:w="2452" w:type="dxa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□参照本项目图纸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的设计说明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。（</w:t>
            </w:r>
            <w:proofErr w:type="gramStart"/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若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勾选此项</w:t>
            </w:r>
            <w:proofErr w:type="gramEnd"/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，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右边内容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可不填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</w:p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本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项目适用标准和规范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：</w:t>
            </w:r>
          </w:p>
        </w:tc>
        <w:tc>
          <w:tcPr>
            <w:tcW w:w="4148" w:type="dxa"/>
            <w:gridSpan w:val="2"/>
            <w:shd w:val="clear" w:color="auto" w:fill="auto"/>
          </w:tcPr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1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）国家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标准：</w:t>
            </w: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2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）行业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标准：</w:t>
            </w: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3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）地方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或其他标准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：</w:t>
            </w: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</w:p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（说明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：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有相关</w:t>
            </w:r>
            <w:r w:rsidRPr="0001346F">
              <w:rPr>
                <w:rFonts w:ascii="inherit" w:eastAsia="仿宋" w:hAnsi="inherit" w:cs="宋体" w:hint="eastAsia"/>
                <w:b/>
                <w:i/>
                <w:color w:val="000000"/>
                <w:kern w:val="0"/>
                <w:sz w:val="22"/>
                <w:szCs w:val="24"/>
              </w:rPr>
              <w:t>强制性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规定的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标准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或者规范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须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在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此处列明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。）</w:t>
            </w:r>
          </w:p>
        </w:tc>
      </w:tr>
      <w:tr w:rsidR="0001346F" w:rsidRPr="0001346F" w:rsidTr="00A573BB">
        <w:trPr>
          <w:trHeight w:val="680"/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2.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主要材料设备及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建议品牌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（可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附表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</w:p>
        </w:tc>
        <w:tc>
          <w:tcPr>
            <w:tcW w:w="6600" w:type="dxa"/>
            <w:gridSpan w:val="3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</w:pP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注意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：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品牌应在同等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档次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的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品牌中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至少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建议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3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家。。</w:t>
            </w:r>
          </w:p>
        </w:tc>
      </w:tr>
      <w:tr w:rsidR="0001346F" w:rsidRPr="0001346F" w:rsidTr="00A573BB">
        <w:trPr>
          <w:trHeight w:val="2117"/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lastRenderedPageBreak/>
              <w:t>3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其他技术需求</w:t>
            </w:r>
          </w:p>
        </w:tc>
        <w:tc>
          <w:tcPr>
            <w:tcW w:w="6600" w:type="dxa"/>
            <w:gridSpan w:val="3"/>
            <w:shd w:val="clear" w:color="auto" w:fill="auto"/>
          </w:tcPr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01346F" w:rsidRPr="0001346F" w:rsidTr="00A573BB">
        <w:trPr>
          <w:trHeight w:val="680"/>
          <w:jc w:val="center"/>
        </w:trPr>
        <w:tc>
          <w:tcPr>
            <w:tcW w:w="8296" w:type="dxa"/>
            <w:gridSpan w:val="4"/>
            <w:shd w:val="clear" w:color="auto" w:fill="auto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（</w:t>
            </w: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三</w:t>
            </w: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）</w:t>
            </w: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服务要求（</w:t>
            </w: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采购</w:t>
            </w: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对象</w:t>
            </w: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需满足的服务标准、期限、效率</w:t>
            </w: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、</w:t>
            </w: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技术保障、服务人员</w:t>
            </w: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组成</w:t>
            </w: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等要求</w:t>
            </w: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）：</w:t>
            </w:r>
          </w:p>
        </w:tc>
      </w:tr>
      <w:tr w:rsidR="0001346F" w:rsidRPr="0001346F" w:rsidTr="00A573BB">
        <w:trPr>
          <w:trHeight w:val="680"/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1.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工程内容及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要求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（可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附表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</w:p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6600" w:type="dxa"/>
            <w:gridSpan w:val="3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</w:pPr>
          </w:p>
        </w:tc>
      </w:tr>
      <w:tr w:rsidR="0001346F" w:rsidRPr="0001346F" w:rsidTr="00A573BB">
        <w:trPr>
          <w:trHeight w:val="2665"/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. 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质量保修期（根据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实际需求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在右边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内容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中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勾选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</w:p>
        </w:tc>
        <w:tc>
          <w:tcPr>
            <w:tcW w:w="6600" w:type="dxa"/>
            <w:gridSpan w:val="3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地基基础工程和主体结构工程为设计文件规定的工程合理使用年限；</w:t>
            </w: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屋面防水工程、有防水要求的卫生间、房间和外墙面的防渗为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5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年；</w:t>
            </w: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装修工程为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2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年；</w:t>
            </w: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电气管线、给排水管道、设备安装工程为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2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年；</w:t>
            </w: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供热与供冷系统为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2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个采暖期、供冷期；</w:t>
            </w: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住宅小区内的给排水设施、道路等配套工程为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2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年；</w:t>
            </w:r>
          </w:p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其他项目保修期限约定：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  <w:u w:val="single"/>
              </w:rPr>
              <w:t xml:space="preserve"> 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                  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。</w:t>
            </w:r>
          </w:p>
        </w:tc>
      </w:tr>
      <w:tr w:rsidR="0001346F" w:rsidRPr="0001346F" w:rsidTr="00A573BB">
        <w:trPr>
          <w:trHeight w:val="680"/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3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缺陷责任期</w:t>
            </w:r>
          </w:p>
        </w:tc>
        <w:tc>
          <w:tcPr>
            <w:tcW w:w="6600" w:type="dxa"/>
            <w:gridSpan w:val="3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工程缺陷责任期为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24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个月，缺陷责任期自工程竣工验收合格之日起计算。</w:t>
            </w:r>
          </w:p>
        </w:tc>
      </w:tr>
      <w:tr w:rsidR="0001346F" w:rsidRPr="0001346F" w:rsidTr="00A573BB">
        <w:trPr>
          <w:trHeight w:val="2368"/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4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保修责任</w:t>
            </w:r>
          </w:p>
        </w:tc>
        <w:tc>
          <w:tcPr>
            <w:tcW w:w="6600" w:type="dxa"/>
            <w:gridSpan w:val="3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接到采购人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通知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  <w:u w:val="single"/>
              </w:rPr>
              <w:t xml:space="preserve"> 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小时内给予明确答复，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  <w:u w:val="single"/>
              </w:rPr>
              <w:t xml:space="preserve"> 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小时（日）内到达现场维修。发生紧急事故需抢修的，供应商在接到事故通知后，应当立即到达事故现场抢修。供应商不在约定期限内派人保修或无法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完成维修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的，采购人可以委托他人修理。维修费在质保金或在采购人应付的其他费用中扣除。</w:t>
            </w:r>
          </w:p>
        </w:tc>
      </w:tr>
      <w:tr w:rsidR="0001346F" w:rsidRPr="0001346F" w:rsidTr="00A573BB">
        <w:trPr>
          <w:trHeight w:val="2649"/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lastRenderedPageBreak/>
              <w:t>5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其他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服务要求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（如人员团队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、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安全文明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、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安装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调试、培训等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</w:p>
        </w:tc>
        <w:tc>
          <w:tcPr>
            <w:tcW w:w="6600" w:type="dxa"/>
            <w:gridSpan w:val="3"/>
            <w:shd w:val="clear" w:color="auto" w:fill="auto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01346F" w:rsidRPr="0001346F" w:rsidTr="00A573BB">
        <w:trPr>
          <w:trHeight w:val="3701"/>
          <w:jc w:val="center"/>
        </w:trPr>
        <w:tc>
          <w:tcPr>
            <w:tcW w:w="8296" w:type="dxa"/>
            <w:gridSpan w:val="4"/>
            <w:shd w:val="clear" w:color="auto" w:fill="auto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（</w:t>
            </w: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四</w:t>
            </w: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）</w:t>
            </w: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付款条件：</w:t>
            </w:r>
          </w:p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1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</w:pP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参考示例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：</w:t>
            </w: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（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1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）工程开工后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14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日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内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。支付合同总价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的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30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%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；</w:t>
            </w: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（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2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）工程竣工验收通过后，支付合同总价的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30%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；</w:t>
            </w: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（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3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）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结算报告经审计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后，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支付至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审计结算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总价的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97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%</w:t>
            </w:r>
            <w:r w:rsidRPr="0001346F">
              <w:rPr>
                <w:rFonts w:ascii="等线" w:eastAsia="等线" w:hAnsi="等线" w:cs="Times New Roman"/>
                <w:szCs w:val="24"/>
              </w:rPr>
              <w:t>；</w:t>
            </w: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（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4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）缺陷责任期结束后，支付审计结算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总价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的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3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%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。</w:t>
            </w:r>
          </w:p>
        </w:tc>
      </w:tr>
      <w:tr w:rsidR="0001346F" w:rsidRPr="0001346F" w:rsidTr="00A573BB">
        <w:trPr>
          <w:trHeight w:val="680"/>
          <w:jc w:val="center"/>
        </w:trPr>
        <w:tc>
          <w:tcPr>
            <w:tcW w:w="8296" w:type="dxa"/>
            <w:gridSpan w:val="4"/>
            <w:shd w:val="clear" w:color="auto" w:fill="auto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（</w:t>
            </w: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五</w:t>
            </w: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）</w:t>
            </w: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交付要求：</w:t>
            </w:r>
          </w:p>
        </w:tc>
      </w:tr>
      <w:tr w:rsidR="0001346F" w:rsidRPr="0001346F" w:rsidTr="00A573BB">
        <w:trPr>
          <w:trHeight w:val="680"/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1.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中标（成交）人数量</w:t>
            </w:r>
          </w:p>
        </w:tc>
        <w:tc>
          <w:tcPr>
            <w:tcW w:w="2452" w:type="dxa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   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 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家</w:t>
            </w:r>
          </w:p>
        </w:tc>
        <w:tc>
          <w:tcPr>
            <w:tcW w:w="1659" w:type="dxa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工期</w:t>
            </w:r>
          </w:p>
        </w:tc>
        <w:tc>
          <w:tcPr>
            <w:tcW w:w="2489" w:type="dxa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   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 </w:t>
            </w:r>
            <w:proofErr w:type="gramStart"/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日历天</w:t>
            </w:r>
            <w:proofErr w:type="gramEnd"/>
          </w:p>
        </w:tc>
      </w:tr>
      <w:tr w:rsidR="0001346F" w:rsidRPr="0001346F" w:rsidTr="00A573BB">
        <w:trPr>
          <w:trHeight w:val="680"/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3.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质量</w:t>
            </w:r>
          </w:p>
        </w:tc>
        <w:tc>
          <w:tcPr>
            <w:tcW w:w="2452" w:type="dxa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一次性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验收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合格率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100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%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。</w:t>
            </w:r>
          </w:p>
        </w:tc>
        <w:tc>
          <w:tcPr>
            <w:tcW w:w="1659" w:type="dxa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4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施工地点</w:t>
            </w:r>
          </w:p>
        </w:tc>
        <w:tc>
          <w:tcPr>
            <w:tcW w:w="2489" w:type="dxa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</w:pPr>
          </w:p>
        </w:tc>
      </w:tr>
      <w:tr w:rsidR="0001346F" w:rsidRPr="0001346F" w:rsidTr="00A573BB">
        <w:trPr>
          <w:trHeight w:val="5100"/>
          <w:jc w:val="center"/>
        </w:trPr>
        <w:tc>
          <w:tcPr>
            <w:tcW w:w="8296" w:type="dxa"/>
            <w:gridSpan w:val="4"/>
            <w:shd w:val="clear" w:color="auto" w:fill="auto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1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lastRenderedPageBreak/>
              <w:t>（</w:t>
            </w: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六</w:t>
            </w: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）</w:t>
            </w: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供应商资格</w:t>
            </w: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条件</w:t>
            </w: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：</w:t>
            </w: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符合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《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政府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采购法》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第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二十二条对供应</w:t>
            </w:r>
            <w:proofErr w:type="gramStart"/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商条件</w:t>
            </w:r>
            <w:proofErr w:type="gramEnd"/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的规定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，即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（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1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）具有独立承担民事责任的能力；（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）具有良好的商业信誉和健全的财务会计制度；（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3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）具有履行合同所必需的设备和专业技术能力；（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4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）有依法缴纳税收和社会保障资金的良好记录；（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5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）参加政府采购活动前三年内，在经营活动中没有重大违法记录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。同时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还须具备以下条件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（供应商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的资质要求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：</w:t>
            </w:r>
          </w:p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</w:p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</w:p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</w:p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注意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：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设定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的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资格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条件应与采购项目的具体特点和实际需求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相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匹配，不得以不合理的条件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对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供应商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实行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差别待遇或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歧视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待遇。</w:t>
            </w:r>
          </w:p>
        </w:tc>
      </w:tr>
      <w:tr w:rsidR="0001346F" w:rsidRPr="0001346F" w:rsidTr="00A573BB">
        <w:trPr>
          <w:trHeight w:val="1550"/>
          <w:jc w:val="center"/>
        </w:trPr>
        <w:tc>
          <w:tcPr>
            <w:tcW w:w="8296" w:type="dxa"/>
            <w:gridSpan w:val="4"/>
            <w:shd w:val="clear" w:color="auto" w:fill="auto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（</w:t>
            </w: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七</w:t>
            </w: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）</w:t>
            </w: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为落实政府</w:t>
            </w: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采购</w:t>
            </w: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政策</w:t>
            </w: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需满足的要求</w:t>
            </w: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：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（以下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四项用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sym w:font="Wingdings 2" w:char="F052"/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和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sym w:font="Wingdings 2" w:char="F054"/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填写）</w:t>
            </w: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1.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面向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中小微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企业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；</w:t>
            </w: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面向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监狱和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戒毒企业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；</w:t>
            </w: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3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面向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残疾人福利性单位；</w:t>
            </w: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4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优先采购节能和环境标志产品。</w:t>
            </w:r>
          </w:p>
          <w:p w:rsidR="0001346F" w:rsidRPr="0001346F" w:rsidRDefault="0001346F" w:rsidP="0001346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</w:pP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注意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：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根据《政府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采购法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》《政府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采购促进中小企业发展管理办法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》，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原则上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政府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采购项目（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即预算</w:t>
            </w:r>
            <w:r w:rsidRPr="0001346F">
              <w:rPr>
                <w:rFonts w:ascii="inherit" w:eastAsia="仿宋" w:hAnsi="inherit" w:cs="宋体" w:hint="eastAsia"/>
                <w:b/>
                <w:i/>
                <w:color w:val="000000"/>
                <w:kern w:val="0"/>
                <w:sz w:val="22"/>
                <w:szCs w:val="24"/>
              </w:rPr>
              <w:t>1</w:t>
            </w:r>
            <w:r w:rsidRPr="0001346F">
              <w:rPr>
                <w:rFonts w:ascii="inherit" w:eastAsia="仿宋" w:hAnsi="inherit" w:cs="宋体"/>
                <w:b/>
                <w:i/>
                <w:color w:val="000000"/>
                <w:kern w:val="0"/>
                <w:sz w:val="22"/>
                <w:szCs w:val="24"/>
              </w:rPr>
              <w:t>2</w:t>
            </w:r>
            <w:r w:rsidRPr="0001346F">
              <w:rPr>
                <w:rFonts w:ascii="inherit" w:eastAsia="仿宋" w:hAnsi="inherit" w:cs="宋体" w:hint="eastAsia"/>
                <w:b/>
                <w:i/>
                <w:color w:val="000000"/>
                <w:kern w:val="0"/>
                <w:sz w:val="22"/>
                <w:szCs w:val="24"/>
              </w:rPr>
              <w:t>0</w:t>
            </w:r>
            <w:r w:rsidRPr="0001346F">
              <w:rPr>
                <w:rFonts w:ascii="inherit" w:eastAsia="仿宋" w:hAnsi="inherit" w:cs="宋体" w:hint="eastAsia"/>
                <w:b/>
                <w:i/>
                <w:color w:val="000000"/>
                <w:kern w:val="0"/>
                <w:sz w:val="22"/>
                <w:szCs w:val="24"/>
              </w:rPr>
              <w:t>万元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以上的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工程）应落实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以上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采购</w:t>
            </w:r>
            <w:r w:rsidRPr="0001346F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政策</w:t>
            </w:r>
            <w:r w:rsidRPr="0001346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。</w:t>
            </w:r>
          </w:p>
        </w:tc>
      </w:tr>
      <w:tr w:rsidR="0001346F" w:rsidRPr="0001346F" w:rsidTr="00A573BB">
        <w:trPr>
          <w:trHeight w:val="680"/>
          <w:jc w:val="center"/>
        </w:trPr>
        <w:tc>
          <w:tcPr>
            <w:tcW w:w="8296" w:type="dxa"/>
            <w:gridSpan w:val="4"/>
            <w:shd w:val="clear" w:color="auto" w:fill="D9D9D9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三、验收</w:t>
            </w:r>
            <w:r w:rsidRPr="0001346F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标准</w:t>
            </w:r>
          </w:p>
        </w:tc>
      </w:tr>
      <w:tr w:rsidR="0001346F" w:rsidRPr="0001346F" w:rsidTr="00A573BB">
        <w:trPr>
          <w:trHeight w:val="2275"/>
          <w:jc w:val="center"/>
        </w:trPr>
        <w:tc>
          <w:tcPr>
            <w:tcW w:w="8296" w:type="dxa"/>
            <w:gridSpan w:val="4"/>
            <w:shd w:val="clear" w:color="auto" w:fill="auto"/>
            <w:vAlign w:val="center"/>
          </w:tcPr>
          <w:p w:rsidR="0001346F" w:rsidRPr="0001346F" w:rsidRDefault="0001346F" w:rsidP="0001346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01346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质量</w:t>
            </w:r>
            <w:r w:rsidRPr="0001346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标准达到合格标准，符合现行国家有关工程施工质量验收规范和标准的要求。</w:t>
            </w:r>
          </w:p>
        </w:tc>
      </w:tr>
    </w:tbl>
    <w:p w:rsidR="0001346F" w:rsidRPr="0001346F" w:rsidRDefault="0001346F" w:rsidP="0001346F">
      <w:pPr>
        <w:widowControl/>
        <w:spacing w:line="450" w:lineRule="atLeast"/>
        <w:jc w:val="left"/>
        <w:textAlignment w:val="baseline"/>
        <w:outlineLvl w:val="0"/>
        <w:rPr>
          <w:rFonts w:ascii="inherit" w:eastAsia="仿宋" w:hAnsi="inherit" w:cs="宋体"/>
          <w:color w:val="000000"/>
          <w:kern w:val="0"/>
          <w:sz w:val="24"/>
          <w:szCs w:val="28"/>
        </w:rPr>
      </w:pPr>
    </w:p>
    <w:p w:rsidR="004F13A5" w:rsidRPr="0001346F" w:rsidRDefault="0001346F"/>
    <w:sectPr w:rsidR="004F13A5" w:rsidRPr="0001346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inherit">
    <w:altName w:val="Cambria"/>
    <w:charset w:val="00"/>
    <w:family w:val="roman"/>
    <w:pitch w:val="default"/>
    <w:sig w:usb0="00000000" w:usb1="00000000" w:usb2="00000000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346F"/>
    <w:rsid w:val="0001346F"/>
    <w:rsid w:val="007B0BBF"/>
    <w:rsid w:val="00D75F25"/>
    <w:rsid w:val="00D82EE5"/>
    <w:rsid w:val="00DD1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9E470EF-AE1B-4A8B-B4CA-7C22F262C3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218</Words>
  <Characters>1245</Characters>
  <Application>Microsoft Office Word</Application>
  <DocSecurity>0</DocSecurity>
  <Lines>10</Lines>
  <Paragraphs>2</Paragraphs>
  <ScaleCrop>false</ScaleCrop>
  <Company/>
  <LinksUpToDate>false</LinksUpToDate>
  <CharactersWithSpaces>1461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李晓娇</dc:creator>
  <cp:keywords/>
  <dc:description/>
  <cp:lastModifiedBy>李晓娇</cp:lastModifiedBy>
  <cp:revision>1</cp:revision>
  <dcterms:created xsi:type="dcterms:W3CDTF">2024-12-31T09:50:00Z</dcterms:created>
  <dcterms:modified xsi:type="dcterms:W3CDTF">2024-12-31T09:52:00Z</dcterms:modified>
</cp:coreProperties>
</file>